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86" w:rsidRDefault="00E11586" w:rsidP="00E11586">
      <w:r>
        <w:t>At Bowraville Central School for 2019 the only approved provider is Christian SRE (aka Scripture) which is available for Primary students and Secondary students in Years 7 and 8.</w:t>
      </w:r>
    </w:p>
    <w:p w:rsidR="00E11586" w:rsidRPr="00084007" w:rsidRDefault="00E11586" w:rsidP="00E11586">
      <w:pPr>
        <w:rPr>
          <w:b/>
          <w:bCs/>
        </w:rPr>
      </w:pPr>
      <w:r w:rsidRPr="00084007">
        <w:rPr>
          <w:b/>
          <w:bCs/>
        </w:rPr>
        <w:t>Primary</w:t>
      </w:r>
    </w:p>
    <w:p w:rsidR="00E11586" w:rsidRDefault="00E11586" w:rsidP="00E11586">
      <w:r>
        <w:t xml:space="preserve">Jill Anderson is the primary Scripture teacher for 2019.  Jill has been approved by the </w:t>
      </w:r>
      <w:r w:rsidRPr="00084007">
        <w:t>Uniting Church in Australia NSW/ACT Synod</w:t>
      </w:r>
      <w:r>
        <w:t xml:space="preserve">, a member of the </w:t>
      </w:r>
      <w:r w:rsidRPr="00084007">
        <w:t>Inter-Church Commission on Religious Education in Schools (</w:t>
      </w:r>
      <w:hyperlink r:id="rId4" w:history="1">
        <w:r w:rsidRPr="006C4742">
          <w:rPr>
            <w:rStyle w:val="Hyperlink"/>
          </w:rPr>
          <w:t>ICCOREIS</w:t>
        </w:r>
      </w:hyperlink>
      <w:r w:rsidRPr="00084007">
        <w:t>)</w:t>
      </w:r>
      <w:r>
        <w:t>.</w:t>
      </w:r>
    </w:p>
    <w:p w:rsidR="00E11586" w:rsidRDefault="00E11586" w:rsidP="00E11586">
      <w:r>
        <w:t xml:space="preserve">Jill will be following the </w:t>
      </w:r>
      <w:hyperlink r:id="rId5" w:history="1">
        <w:r w:rsidRPr="006C4742">
          <w:rPr>
            <w:rStyle w:val="Hyperlink"/>
          </w:rPr>
          <w:t>GodSpace</w:t>
        </w:r>
      </w:hyperlink>
      <w:r>
        <w:t xml:space="preserve"> curriculum.  The scope and sequence for this curriculum can be found here:  </w:t>
      </w:r>
      <w:hyperlink r:id="rId6" w:history="1">
        <w:r w:rsidRPr="0001585D">
          <w:rPr>
            <w:rStyle w:val="Hyperlink"/>
          </w:rPr>
          <w:t>https://godspace.org.au/wp-content/uploads/2018/12/Green-2019-Scope-and-Sequence.pdf</w:t>
        </w:r>
      </w:hyperlink>
    </w:p>
    <w:p w:rsidR="00E11586" w:rsidRPr="001029D8" w:rsidRDefault="00E11586" w:rsidP="00E11586">
      <w:pPr>
        <w:rPr>
          <w:b/>
          <w:bCs/>
        </w:rPr>
      </w:pPr>
      <w:r w:rsidRPr="001029D8">
        <w:rPr>
          <w:b/>
          <w:bCs/>
        </w:rPr>
        <w:t>Secondary</w:t>
      </w:r>
    </w:p>
    <w:p w:rsidR="00E11586" w:rsidRDefault="00E11586" w:rsidP="00E11586">
      <w:r>
        <w:t xml:space="preserve">Dave </w:t>
      </w:r>
      <w:proofErr w:type="spellStart"/>
      <w:r>
        <w:t>Bosshard</w:t>
      </w:r>
      <w:proofErr w:type="spellEnd"/>
      <w:r>
        <w:t xml:space="preserve"> is the secondary Scripture teacher for 2019.  Dave has been approved by the </w:t>
      </w:r>
      <w:r w:rsidRPr="001029D8">
        <w:t>Australian Christian Churches</w:t>
      </w:r>
      <w:r>
        <w:t xml:space="preserve">, also a member of </w:t>
      </w:r>
      <w:hyperlink r:id="rId7" w:history="1">
        <w:r w:rsidRPr="006C4742">
          <w:rPr>
            <w:rStyle w:val="Hyperlink"/>
          </w:rPr>
          <w:t>ICCOREIS</w:t>
        </w:r>
      </w:hyperlink>
      <w:r>
        <w:t>.</w:t>
      </w:r>
    </w:p>
    <w:p w:rsidR="00E11586" w:rsidRDefault="00E11586" w:rsidP="00E11586">
      <w:r>
        <w:t xml:space="preserve">Dave will be following a curriculum developed for High Schools by combined Christian denominations.  The scope and sequence for this curriculum can be found here:  </w:t>
      </w:r>
      <w:hyperlink r:id="rId8" w:history="1">
        <w:r w:rsidRPr="0001585D">
          <w:rPr>
            <w:rStyle w:val="Hyperlink"/>
          </w:rPr>
          <w:t>http://pynsw.org.au/wp-content/uploads/2017/12/CSRE-HS-Curriculum-Scope-and-Sequence.pdf</w:t>
        </w:r>
      </w:hyperlink>
    </w:p>
    <w:p w:rsidR="00E11586" w:rsidRPr="009816FC" w:rsidRDefault="00E11586" w:rsidP="00E11586">
      <w:pPr>
        <w:rPr>
          <w:b/>
          <w:bCs/>
        </w:rPr>
      </w:pPr>
    </w:p>
    <w:p w:rsidR="00E11586" w:rsidRDefault="00E11586" w:rsidP="00E11586">
      <w:r>
        <w:t xml:space="preserve">Students not attending special religious education will be supervised by teaching staff and given the opportunity to </w:t>
      </w:r>
      <w:r w:rsidRPr="00084007">
        <w:t xml:space="preserve">read, </w:t>
      </w:r>
      <w:r>
        <w:t xml:space="preserve">undertake </w:t>
      </w:r>
      <w:r w:rsidRPr="00084007">
        <w:t>private study or complet</w:t>
      </w:r>
      <w:r>
        <w:t>e</w:t>
      </w:r>
      <w:r w:rsidRPr="00084007">
        <w:t xml:space="preserve"> homework</w:t>
      </w:r>
      <w:r>
        <w:t>.</w:t>
      </w:r>
    </w:p>
    <w:p w:rsidR="00211109" w:rsidRDefault="00211109">
      <w:bookmarkStart w:id="0" w:name="_GoBack"/>
      <w:bookmarkEnd w:id="0"/>
    </w:p>
    <w:sectPr w:rsidR="00211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6"/>
    <w:rsid w:val="00211109"/>
    <w:rsid w:val="00E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D0DFA-C598-4320-A244-687BBC2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nsw.org.au/wp-content/uploads/2017/12/CSRE-HS-Curriculum-Scope-and-Sequenc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coreis.asn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dspace.org.au/wp-content/uploads/2018/12/Green-2019-Scope-and-Sequence.pdf" TargetMode="External"/><Relationship Id="rId5" Type="http://schemas.openxmlformats.org/officeDocument/2006/relationships/hyperlink" Target="https://godspace.org.a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ccoreis.asn.a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Cochrane</dc:creator>
  <cp:keywords/>
  <dc:description/>
  <cp:lastModifiedBy>Megan Cochrane</cp:lastModifiedBy>
  <cp:revision>1</cp:revision>
  <dcterms:created xsi:type="dcterms:W3CDTF">2019-02-03T22:15:00Z</dcterms:created>
  <dcterms:modified xsi:type="dcterms:W3CDTF">2019-02-03T22:15:00Z</dcterms:modified>
</cp:coreProperties>
</file>